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Rule="auto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Opinion essay examples</w:t>
      </w:r>
    </w:p>
    <w:p w:rsidR="00000000" w:rsidDel="00000000" w:rsidP="00000000" w:rsidRDefault="00000000" w:rsidRPr="00000000" w14:paraId="0000000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Seek local essay writers from diverse backgrounds, occupations and points of view on the harms of book bans and the importance of seeing ourselves and our stories on the shelves.</w:t>
      </w:r>
    </w:p>
    <w:p w:rsidR="00000000" w:rsidDel="00000000" w:rsidP="00000000" w:rsidRDefault="00000000" w:rsidRPr="00000000" w14:paraId="0000000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Rule="auto"/>
        <w:rPr>
          <w:highlight w:val="white"/>
        </w:rPr>
      </w:pPr>
      <w:hyperlink r:id="rId6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Example</w:t>
        </w:r>
      </w:hyperlink>
      <w:r w:rsidDel="00000000" w:rsidR="00000000" w:rsidRPr="00000000">
        <w:rPr>
          <w:highlight w:val="white"/>
          <w:rtl w:val="0"/>
        </w:rPr>
        <w:t xml:space="preserve"> from a student essayist, posted in the Democrat and Chronicle (Rochester, NY)</w:t>
      </w:r>
    </w:p>
    <w:p w:rsidR="00000000" w:rsidDel="00000000" w:rsidP="00000000" w:rsidRDefault="00000000" w:rsidRPr="00000000" w14:paraId="0000000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Rule="auto"/>
        <w:rPr>
          <w:highlight w:val="white"/>
        </w:rPr>
      </w:pPr>
      <w:hyperlink r:id="rId7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Example</w:t>
        </w:r>
      </w:hyperlink>
      <w:r w:rsidDel="00000000" w:rsidR="00000000" w:rsidRPr="00000000">
        <w:rPr>
          <w:highlight w:val="white"/>
          <w:rtl w:val="0"/>
        </w:rPr>
        <w:t xml:space="preserve"> from a librarian, posted in the Livingston County News (NY) </w:t>
      </w:r>
    </w:p>
    <w:p w:rsidR="00000000" w:rsidDel="00000000" w:rsidP="00000000" w:rsidRDefault="00000000" w:rsidRPr="00000000" w14:paraId="0000000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Rule="auto"/>
        <w:rPr>
          <w:highlight w:val="white"/>
        </w:rPr>
      </w:pPr>
      <w:hyperlink r:id="rId8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Example</w:t>
        </w:r>
      </w:hyperlink>
      <w:r w:rsidDel="00000000" w:rsidR="00000000" w:rsidRPr="00000000">
        <w:rPr>
          <w:highlight w:val="white"/>
          <w:rtl w:val="0"/>
        </w:rPr>
        <w:t xml:space="preserve"> from a performing arts professor, posted in the Tampa Bay Times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Rule="auto"/>
        <w:rPr>
          <w:highlight w:val="white"/>
        </w:rPr>
      </w:pPr>
      <w:hyperlink r:id="rId9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Example</w:t>
        </w:r>
      </w:hyperlink>
      <w:r w:rsidDel="00000000" w:rsidR="00000000" w:rsidRPr="00000000">
        <w:rPr>
          <w:highlight w:val="white"/>
          <w:rtl w:val="0"/>
        </w:rPr>
        <w:t xml:space="preserve"> from mental health professional who works with gender diverse youth.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Rule="auto"/>
        <w:rPr>
          <w:highlight w:val="white"/>
        </w:rPr>
      </w:pPr>
      <w:hyperlink r:id="rId10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Example</w:t>
        </w:r>
      </w:hyperlink>
      <w:r w:rsidDel="00000000" w:rsidR="00000000" w:rsidRPr="00000000">
        <w:rPr>
          <w:highlight w:val="white"/>
          <w:rtl w:val="0"/>
        </w:rPr>
        <w:t xml:space="preserve"> from a coalition of local affirming clergy.</w:t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The Wilkes County Public Library (NC) hosted an essay contest for local writers, with the winning essays posted in the </w:t>
      </w:r>
      <w:hyperlink r:id="rId11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Wilkes Journal-Patriot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Rule="auto"/>
        <w:rPr/>
      </w:pPr>
      <w:r w:rsidDel="00000000" w:rsidR="00000000" w:rsidRPr="00000000">
        <w:rPr>
          <w:highlight w:val="white"/>
          <w:rtl w:val="0"/>
        </w:rPr>
        <w:t xml:space="preserve">Students in York County, PA, spoke out at their local school board; a photojournalist shared their stories in the </w:t>
      </w:r>
      <w:hyperlink r:id="rId12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Pennsylvania Capital-Star</w:t>
        </w:r>
      </w:hyperlink>
      <w:r w:rsidDel="00000000" w:rsidR="00000000" w:rsidRPr="00000000">
        <w:rPr>
          <w:highlight w:val="white"/>
          <w:rtl w:val="0"/>
        </w:rPr>
        <w:t xml:space="preserve">. You can connect with your state and local education reporter about your group and messages on projects to help share your message more broadly.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journalpatriot.com/news/local-writers-tell-why-books-shouldnt-be-banned/article_ce04ae5b-c9a5-5ac4-b930-3a6bde81c307.html" TargetMode="External"/><Relationship Id="rId10" Type="http://schemas.openxmlformats.org/officeDocument/2006/relationships/hyperlink" Target="https://www.instagram.com/p/CoPmk7XLQT0/" TargetMode="External"/><Relationship Id="rId12" Type="http://schemas.openxmlformats.org/officeDocument/2006/relationships/hyperlink" Target="https://www.penncapital-star.com/commentary/gay-people-and-people-of-color-arent-a-threat-education-isnt-indoctrination-opinion/" TargetMode="External"/><Relationship Id="rId9" Type="http://schemas.openxmlformats.org/officeDocument/2006/relationships/hyperlink" Target="https://www.nj.com/opinion/2023/02/book-bans-try-and-fail-to-erase-lgbtq-youth-but-are-harmful-to-all-in-the-community-opinion.html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democratandchronicle.com/story/opinion/guest-column/2020/05/19/essay-efforts-ban-books-do-more-harm-than-good/5222403002/" TargetMode="External"/><Relationship Id="rId7" Type="http://schemas.openxmlformats.org/officeDocument/2006/relationships/hyperlink" Target="https://www.thelcn.com/voices/guest-essay-support-your-local-librarians-by-rejecting-book-bans/article_90956937-c850-5c0a-bb7d-459c80e79a5c.html" TargetMode="External"/><Relationship Id="rId8" Type="http://schemas.openxmlformats.org/officeDocument/2006/relationships/hyperlink" Target="https://www.tampabay.com/opinion/2023/02/16/every-time-i-read-about-banned-book-i-ask-myself-what-dont-they-want-us-see-colum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